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Pr="00B40A49" w:rsidRDefault="00317A26" w:rsidP="00B40A49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836C04" wp14:editId="47D3B37D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435E30" w:rsidRDefault="00B40A49" w:rsidP="00B40A49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E30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напоминает </w:t>
      </w:r>
      <w:proofErr w:type="spellStart"/>
      <w:r w:rsidRPr="00435E30">
        <w:rPr>
          <w:rFonts w:ascii="Times New Roman" w:eastAsia="Calibri" w:hAnsi="Times New Roman" w:cs="Times New Roman"/>
          <w:b/>
          <w:sz w:val="28"/>
          <w:szCs w:val="28"/>
        </w:rPr>
        <w:t>волгоградцам</w:t>
      </w:r>
      <w:proofErr w:type="spellEnd"/>
      <w:r w:rsidRPr="00435E30">
        <w:rPr>
          <w:rFonts w:ascii="Times New Roman" w:eastAsia="Calibri" w:hAnsi="Times New Roman" w:cs="Times New Roman"/>
          <w:b/>
          <w:sz w:val="28"/>
          <w:szCs w:val="28"/>
        </w:rPr>
        <w:t xml:space="preserve"> о преимуществах электронных сервисов</w:t>
      </w:r>
    </w:p>
    <w:p w:rsidR="00B40A49" w:rsidRPr="00B40A49" w:rsidRDefault="00B40A49" w:rsidP="00B40A49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0A49" w:rsidRPr="00B40A49" w:rsidRDefault="00B40A49" w:rsidP="00B40A49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начала 2021 года Кадастровая палата по Волгоградской предоставила более 1,5 млн выписок из Единого государственного реестра недвижимости (ЕГРН) в электронном виде, что в 12 раз превысило количество бумажных. Преимущества получения сведений из ЕГРН в электронном виде очевидны: существенная экономия времени, мгновенный результат и что немаловажно – привлекательная стоимость. Так заказ </w:t>
      </w:r>
      <w:r w:rsidRPr="00B40A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выписки в электронном виде обойдется дешевле аналога на бумажном носителе более чем на 30%. </w:t>
      </w:r>
    </w:p>
    <w:p w:rsidR="00B40A49" w:rsidRPr="00B40A49" w:rsidRDefault="00B40A49" w:rsidP="00B40A4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лагодаря внедрению электронных сервисов подать запрос на предоставление сведений, из ЕГРН в орган регистрации прав и получить выписку можно за считанные минуты не выходя из дома. </w:t>
      </w:r>
      <w:r w:rsidRPr="00B40A49">
        <w:rPr>
          <w:rFonts w:ascii="Times New Roman" w:hAnsi="Times New Roman" w:cs="Times New Roman"/>
          <w:sz w:val="28"/>
          <w:szCs w:val="28"/>
        </w:rPr>
        <w:t xml:space="preserve">Для получения выписки из ЕГРН в электронном виде можно воспользоваться </w:t>
      </w:r>
      <w:hyperlink r:id="rId9" w:history="1">
        <w:r w:rsidRPr="00B40A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онлайн-сервисом</w:t>
        </w:r>
      </w:hyperlink>
      <w:r w:rsidRPr="00B40A4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hyperlink r:id="rId10" w:history="1">
        <w:r w:rsidRPr="00B40A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порталом</w:t>
        </w:r>
      </w:hyperlink>
      <w:r w:rsidRPr="00B40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0A4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B40A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Единым порталом государственных и муниципальных услуг</w:t>
        </w:r>
      </w:hyperlink>
      <w:r w:rsidRPr="00B40A49">
        <w:rPr>
          <w:rFonts w:ascii="Times New Roman" w:hAnsi="Times New Roman" w:cs="Times New Roman"/>
          <w:sz w:val="28"/>
          <w:szCs w:val="28"/>
        </w:rPr>
        <w:t>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Pr="00B40A49">
        <w:rPr>
          <w:rFonts w:ascii="Times New Roman" w:eastAsia="Calibri" w:hAnsi="Times New Roman" w:cs="Times New Roman"/>
          <w:sz w:val="28"/>
          <w:szCs w:val="28"/>
          <w:u w:val="single"/>
        </w:rPr>
        <w:t>сайте</w:t>
      </w:r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 возможно получить информацию об интересующих объектах недвижимости за несколько минут. При этом пользователю доступен формат полноценного «интернет-магазина»: достаточно выбрать нужные виды выписок, добавить или удалить объект недвижимости, перейти в корзину и оплатить их. Через несколько минут после оплаты документ будет доступен для скачивания. При этом вы можете самостоятельно распечатать документ в нужном количестве экземпляров, каждый из которых будет заверен электронной цифровой подписью, которая является юридически равнозначной бумажной. 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Также наиболее востребованные виды выписок из ЕГРН позволяет заказать </w:t>
      </w:r>
      <w:hyperlink r:id="rId12" w:history="1">
        <w:r w:rsidRPr="00B40A49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портал </w:t>
        </w:r>
        <w:proofErr w:type="spellStart"/>
        <w:r w:rsidRPr="00B40A49">
          <w:rPr>
            <w:rFonts w:ascii="Times New Roman" w:eastAsia="Calibri" w:hAnsi="Times New Roman" w:cs="Times New Roman"/>
            <w:sz w:val="28"/>
            <w:szCs w:val="28"/>
            <w:u w:val="single"/>
          </w:rPr>
          <w:t>госуслуг</w:t>
        </w:r>
        <w:proofErr w:type="spellEnd"/>
      </w:hyperlink>
      <w:r w:rsidRPr="00B40A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>Зарегистрированным пользователям доступны следующие сведения: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>- об основных характеристиках и зарегистрированных правах на объект недвижимости;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>- об объекте недвижимости;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>- о переходе прав на объект недвижимости.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направления запроса на получение выписки необходимо иметь подтвержденную учетную запись на </w:t>
      </w:r>
      <w:proofErr w:type="spellStart"/>
      <w:r w:rsidRPr="00B40A49">
        <w:rPr>
          <w:rFonts w:ascii="Times New Roman" w:eastAsia="Calibri" w:hAnsi="Times New Roman" w:cs="Times New Roman"/>
          <w:sz w:val="28"/>
          <w:szCs w:val="28"/>
        </w:rPr>
        <w:t>госуслугах</w:t>
      </w:r>
      <w:proofErr w:type="spellEnd"/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. Результат поступит в личный кабинет на портале в виде электронного документа, также заверенного усиленной квалифицированной подписью органа регистрации прав. 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Также, при наличии у заявителя усиленной квалифицированной электронной подписи доступен еще один способ получения выписки в электронном виде– </w:t>
      </w:r>
      <w:hyperlink r:id="rId13" w:history="1">
        <w:r w:rsidRPr="00B40A49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сайт </w:t>
        </w:r>
        <w:proofErr w:type="spellStart"/>
        <w:r w:rsidRPr="00B40A49">
          <w:rPr>
            <w:rFonts w:ascii="Times New Roman" w:eastAsia="Calibri" w:hAnsi="Times New Roman" w:cs="Times New Roman"/>
            <w:sz w:val="28"/>
            <w:szCs w:val="28"/>
            <w:u w:val="single"/>
          </w:rPr>
          <w:t>Росреестра</w:t>
        </w:r>
        <w:proofErr w:type="spellEnd"/>
      </w:hyperlink>
      <w:r w:rsidRPr="00B40A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40A49">
        <w:rPr>
          <w:rFonts w:ascii="Times New Roman" w:eastAsia="Calibri" w:hAnsi="Times New Roman" w:cs="Times New Roman"/>
          <w:i/>
          <w:sz w:val="28"/>
          <w:szCs w:val="28"/>
        </w:rPr>
        <w:t xml:space="preserve">«Оказание государственных услуг в онлайн-формате существенно упрощает процедуру их получения и сокращает время на их предоставление, что способствует повышению комфортности жизни граждан и созданию благоприятных условий для ведения бизнеса», </w:t>
      </w: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отмечает </w:t>
      </w:r>
      <w:r w:rsidRPr="00B40A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директор Кадастровой палаты по Волгоградской области Константин </w:t>
      </w:r>
      <w:proofErr w:type="spellStart"/>
      <w:r w:rsidRPr="00B40A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Миндигаяс</w:t>
      </w:r>
      <w:proofErr w:type="spellEnd"/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A49" w:rsidRPr="00B40A49" w:rsidRDefault="00B40A49" w:rsidP="00B40A49">
      <w:pPr>
        <w:pStyle w:val="a3"/>
        <w:shd w:val="clear" w:color="auto" w:fill="FFFFFF"/>
        <w:spacing w:before="0" w:beforeAutospacing="0" w:after="0" w:afterAutospacing="0" w:line="300" w:lineRule="auto"/>
        <w:ind w:firstLine="0"/>
        <w:rPr>
          <w:sz w:val="28"/>
          <w:szCs w:val="28"/>
        </w:rPr>
      </w:pPr>
    </w:p>
    <w:p w:rsidR="0074646F" w:rsidRPr="00B40A49" w:rsidRDefault="0074646F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5"/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5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Instagram</w:t>
        </w:r>
      </w:hyperlink>
    </w:p>
    <w:sectPr w:rsidR="00FC4B48" w:rsidRPr="00B40A49" w:rsidSect="00D46179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3" w:rsidRDefault="00122B33" w:rsidP="00D46179">
      <w:pPr>
        <w:spacing w:line="240" w:lineRule="auto"/>
      </w:pPr>
      <w:r>
        <w:separator/>
      </w:r>
    </w:p>
  </w:endnote>
  <w:endnote w:type="continuationSeparator" w:id="0">
    <w:p w:rsidR="00122B33" w:rsidRDefault="00122B33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3" w:rsidRDefault="00122B33" w:rsidP="00D46179">
      <w:pPr>
        <w:spacing w:line="240" w:lineRule="auto"/>
      </w:pPr>
      <w:r>
        <w:separator/>
      </w:r>
    </w:p>
  </w:footnote>
  <w:footnote w:type="continuationSeparator" w:id="0">
    <w:p w:rsidR="00122B33" w:rsidRDefault="00122B33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435E30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222F1"/>
    <w:multiLevelType w:val="multilevel"/>
    <w:tmpl w:val="630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54E9"/>
    <w:multiLevelType w:val="multilevel"/>
    <w:tmpl w:val="85E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117E"/>
    <w:multiLevelType w:val="multilevel"/>
    <w:tmpl w:val="8E5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F673D"/>
    <w:multiLevelType w:val="multilevel"/>
    <w:tmpl w:val="A98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61B68"/>
    <w:rsid w:val="00092E50"/>
    <w:rsid w:val="000B3EE1"/>
    <w:rsid w:val="00122B33"/>
    <w:rsid w:val="00135CD3"/>
    <w:rsid w:val="002A3DCE"/>
    <w:rsid w:val="00317A26"/>
    <w:rsid w:val="00403768"/>
    <w:rsid w:val="00435E30"/>
    <w:rsid w:val="00673473"/>
    <w:rsid w:val="00743178"/>
    <w:rsid w:val="0074646F"/>
    <w:rsid w:val="007A46FA"/>
    <w:rsid w:val="0081234A"/>
    <w:rsid w:val="008B5E28"/>
    <w:rsid w:val="00946245"/>
    <w:rsid w:val="00A862BA"/>
    <w:rsid w:val="00B40A49"/>
    <w:rsid w:val="00BA100E"/>
    <w:rsid w:val="00C51AEF"/>
    <w:rsid w:val="00CA0346"/>
    <w:rsid w:val="00CF69A3"/>
    <w:rsid w:val="00D150E8"/>
    <w:rsid w:val="00D46179"/>
    <w:rsid w:val="00DC3F10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34_kadastr/" TargetMode="Externa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2021-12-09T11:00:00Z</dcterms:created>
  <dcterms:modified xsi:type="dcterms:W3CDTF">2021-12-09T11:38:00Z</dcterms:modified>
</cp:coreProperties>
</file>